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2B53" w:rsidRDefault="008E2B53" w:rsidP="008E2B53">
      <w:pPr>
        <w:pStyle w:val="Heading1"/>
      </w:pPr>
      <w:r>
        <w:t>Espionage Update: Kentucky</w:t>
      </w:r>
    </w:p>
    <w:p w:rsidR="008E2B53" w:rsidRPr="008E2B53" w:rsidRDefault="008E2B53" w:rsidP="008E2B53">
      <w:pPr>
        <w:pStyle w:val="Heading3"/>
      </w:pPr>
      <w:r>
        <w:lastRenderedPageBreak/>
        <w:t>Espionage DA: Aff Answers</w:t>
      </w:r>
    </w:p>
    <w:p w:rsidR="008E2B53" w:rsidRPr="008E2B53" w:rsidRDefault="008E2B53" w:rsidP="008E2B53"/>
    <w:p w:rsidR="00141133" w:rsidRPr="009824E1" w:rsidRDefault="00141133" w:rsidP="00141133">
      <w:pPr>
        <w:pStyle w:val="Heading4"/>
      </w:pPr>
      <w:r>
        <w:t>Espionage inevitable</w:t>
      </w:r>
    </w:p>
    <w:p w:rsidR="00141133" w:rsidRDefault="00141133" w:rsidP="00141133">
      <w:r w:rsidRPr="009824E1">
        <w:rPr>
          <w:rStyle w:val="Style13ptBold"/>
        </w:rPr>
        <w:t>Tribune News</w:t>
      </w:r>
      <w:r>
        <w:t xml:space="preserve">, </w:t>
      </w:r>
      <w:r w:rsidRPr="009824E1">
        <w:rPr>
          <w:rStyle w:val="Style13ptBold"/>
        </w:rPr>
        <w:t>‘18</w:t>
      </w:r>
      <w:r>
        <w:t xml:space="preserve">, "China ‘has taken the gloves off’ in its theft of US technology secrets," South China Morning Post, </w:t>
      </w:r>
      <w:hyperlink r:id="rId6" w:history="1">
        <w:r w:rsidR="000C54AE" w:rsidRPr="00285713">
          <w:rPr>
            <w:rStyle w:val="Hyperlink"/>
          </w:rPr>
          <w:t>https://www.scmp.com/news/world/united-states-canada/article/2173843/china-has-taken-gloves-its-thefts-us-technology</w:t>
        </w:r>
      </w:hyperlink>
      <w:r w:rsidR="000C54AE">
        <w:t xml:space="preserve"> </w:t>
      </w:r>
      <w:bookmarkStart w:id="0" w:name="_GoBack"/>
      <w:r w:rsidR="000C54AE" w:rsidRPr="008E2B53">
        <w:rPr>
          <w:b/>
        </w:rPr>
        <w:t>**ADA Novice Packet 2019**</w:t>
      </w:r>
      <w:bookmarkEnd w:id="0"/>
    </w:p>
    <w:p w:rsidR="008E2B53" w:rsidRPr="009824E1" w:rsidRDefault="008E2B53" w:rsidP="00141133"/>
    <w:p w:rsidR="00141133" w:rsidRDefault="00141133" w:rsidP="00141133">
      <w:r w:rsidRPr="00141133">
        <w:t xml:space="preserve">It was the great microchip heist – </w:t>
      </w:r>
      <w:r w:rsidRPr="00141133">
        <w:rPr>
          <w:rStyle w:val="StyleUnderline"/>
        </w:rPr>
        <w:t>a</w:t>
      </w:r>
      <w:r w:rsidRPr="00141133">
        <w:t xml:space="preserve"> stunning </w:t>
      </w:r>
      <w:r w:rsidRPr="00141133">
        <w:rPr>
          <w:rStyle w:val="StyleUnderline"/>
        </w:rPr>
        <w:t>Chinese-backed effort</w:t>
      </w:r>
      <w:r w:rsidRPr="00141133">
        <w:t xml:space="preserve"> that </w:t>
      </w:r>
      <w:r w:rsidRPr="00141133">
        <w:rPr>
          <w:rStyle w:val="StyleUnderline"/>
        </w:rPr>
        <w:t>pilfered</w:t>
      </w:r>
      <w:r w:rsidRPr="00141133">
        <w:t xml:space="preserve"> as much as US</w:t>
      </w:r>
      <w:r w:rsidRPr="00141133">
        <w:rPr>
          <w:rStyle w:val="Emphasis"/>
        </w:rPr>
        <w:t>$8.75 billion in patented American tech</w:t>
      </w:r>
      <w:r w:rsidRPr="00141133">
        <w:t xml:space="preserve">nology. US officials say the theft took a year to pull off and involved commercial spies, a Chinese-backed company, a Taiwanese chip maker and employees affiliated with Micron Technology, a US-based microchip behemoth. Yet what Micron called “one of </w:t>
      </w:r>
      <w:r w:rsidRPr="00141133">
        <w:rPr>
          <w:rStyle w:val="StyleUnderline"/>
        </w:rPr>
        <w:t xml:space="preserve">the boldest schemes of commercial espionage in recent times” is most notable because </w:t>
      </w:r>
      <w:r w:rsidRPr="00141133">
        <w:rPr>
          <w:rStyle w:val="Emphasis"/>
        </w:rPr>
        <w:t>it is not unusual</w:t>
      </w:r>
      <w:r w:rsidRPr="00141133">
        <w:rPr>
          <w:rStyle w:val="StyleUnderline"/>
        </w:rPr>
        <w:t>. Beijing over the last two years</w:t>
      </w:r>
      <w:r w:rsidRPr="00141133">
        <w:t xml:space="preserve"> has significantly </w:t>
      </w:r>
      <w:r w:rsidRPr="00141133">
        <w:rPr>
          <w:rStyle w:val="StyleUnderline"/>
        </w:rPr>
        <w:t>stepped up its swiping of commercial technology and intellectual property</w:t>
      </w:r>
      <w:r w:rsidRPr="00141133">
        <w:t>, from jet engines to genetically modified rice, as relations with China have grown more acrimonious under US President Donald Trump, according to US officials and security experts. “</w:t>
      </w:r>
      <w:r w:rsidRPr="00141133">
        <w:rPr>
          <w:rStyle w:val="StyleUnderline"/>
        </w:rPr>
        <w:t>They want technology by hook or by crook</w:t>
      </w:r>
      <w:r w:rsidRPr="00141133">
        <w:t xml:space="preserve">. They want it now. The spy game has always been a gentleman’s game, but China has taken the gloves off,” </w:t>
      </w:r>
      <w:r w:rsidRPr="00141133">
        <w:rPr>
          <w:rStyle w:val="StyleUnderline"/>
        </w:rPr>
        <w:t xml:space="preserve">said John Bennett, the special agent in charge of the FBI’s San Francisco office, which battles economic spies targeting Silicon Valley. </w:t>
      </w:r>
      <w:r w:rsidRPr="00141133">
        <w:t xml:space="preserve">“They don’t care if they get caught or if people go to jail. As long as it justifies their ends, they are not going to stop.” The Trump administration has toughened its rhetoric against China and announced several dramatic arrests as the threats – and the costs – have soared. In a harshly worded speech last month, Vice-President Mike Pence accused Chinese security agencies of masterminding the “wholesale theft of American technology”. How China’s blatant IP theft, long overlooked by US, sparked trade war China long has prioritised stealing US intellectual property to boost its domestic industries and its rise as a global power, according to federal law enforcement officials. They say </w:t>
      </w:r>
      <w:r w:rsidRPr="00141133">
        <w:rPr>
          <w:rStyle w:val="StyleUnderline"/>
        </w:rPr>
        <w:t xml:space="preserve">Beijing relies on an army of domestic computer hackers, traditional spies overseas and corrupt corporate insiders in US and other companies. </w:t>
      </w:r>
      <w:r w:rsidRPr="00141133">
        <w:t>The surge in economic espionage comes as Trump has lobbed broadsides at China over trade, security and other issues.</w:t>
      </w:r>
    </w:p>
    <w:p w:rsidR="004A7498" w:rsidRDefault="004A7498" w:rsidP="004A7498"/>
    <w:p w:rsidR="000C54AE" w:rsidRDefault="000C54AE" w:rsidP="000C54AE">
      <w:pPr>
        <w:pStyle w:val="Heading4"/>
      </w:pPr>
      <w:r>
        <w:t>China already taking the lead in space</w:t>
      </w:r>
    </w:p>
    <w:p w:rsidR="000C54AE" w:rsidRDefault="000C54AE" w:rsidP="000C54AE">
      <w:r>
        <w:t xml:space="preserve">Jonathan </w:t>
      </w:r>
      <w:r w:rsidRPr="000C54AE">
        <w:rPr>
          <w:rStyle w:val="Style13ptBold"/>
        </w:rPr>
        <w:t>Shieber</w:t>
      </w:r>
      <w:r>
        <w:t xml:space="preserve"> 1/31/</w:t>
      </w:r>
      <w:r w:rsidRPr="000C54AE">
        <w:rPr>
          <w:rStyle w:val="Style13ptBold"/>
        </w:rPr>
        <w:t>19</w:t>
      </w:r>
      <w:r>
        <w:t xml:space="preserve">, reporter techcrunch, “China wants to keep its spot as a leader in the space race with plans to launch 30 missions”, </w:t>
      </w:r>
      <w:hyperlink r:id="rId7" w:history="1">
        <w:r w:rsidRPr="00285713">
          <w:rPr>
            <w:rStyle w:val="Hyperlink"/>
          </w:rPr>
          <w:t>https://techcrunch.com/2019/01/31/china-wants-to-keep-its-spot-as-a-leader-in-the-space-race-with-plans-to-launch-30-missions/</w:t>
        </w:r>
      </w:hyperlink>
      <w:r>
        <w:t xml:space="preserve"> accessed 9/23/19 #tog **ADA Novice Packet 2019**</w:t>
      </w:r>
    </w:p>
    <w:p w:rsidR="008E2B53" w:rsidRDefault="008E2B53" w:rsidP="000C54AE"/>
    <w:p w:rsidR="000C54AE" w:rsidRPr="000C54AE" w:rsidRDefault="000C54AE" w:rsidP="000C54AE">
      <w:pPr>
        <w:rPr>
          <w:sz w:val="16"/>
        </w:rPr>
      </w:pPr>
      <w:r w:rsidRPr="000C54AE">
        <w:rPr>
          <w:rStyle w:val="StyleUnderline"/>
        </w:rPr>
        <w:t>Last year, China outpaced the United States in the number of national launches</w:t>
      </w:r>
      <w:r w:rsidRPr="000C54AE">
        <w:rPr>
          <w:sz w:val="16"/>
        </w:rPr>
        <w:t xml:space="preserve"> it had completed through the middle of December, according to a report in the MIT Technology Review. Public and private Chinese companies launched 35 missions that were reported to the public through 2018 compared to 30 from the U.S., wrote Joan </w:t>
      </w:r>
      <w:r w:rsidRPr="000C54AE">
        <w:rPr>
          <w:rStyle w:val="StyleUnderline"/>
        </w:rPr>
        <w:t>Johnson-Freese, a professor of national security affairs at the Naval War College</w:t>
      </w:r>
      <w:r w:rsidRPr="000C54AE">
        <w:rPr>
          <w:sz w:val="16"/>
        </w:rPr>
        <w:t>.</w:t>
      </w:r>
    </w:p>
    <w:p w:rsidR="000C54AE" w:rsidRDefault="000C54AE" w:rsidP="000C54AE">
      <w:pPr>
        <w:rPr>
          <w:rStyle w:val="StyleUnderline"/>
        </w:rPr>
      </w:pPr>
      <w:r w:rsidRPr="000C54AE">
        <w:rPr>
          <w:sz w:val="16"/>
        </w:rPr>
        <w:t>“</w:t>
      </w:r>
      <w:r w:rsidRPr="000C54AE">
        <w:rPr>
          <w:rStyle w:val="StyleUnderline"/>
        </w:rPr>
        <w:t>Privately funded space startups are changing China’s space industry</w:t>
      </w:r>
      <w:r w:rsidRPr="000C54AE">
        <w:rPr>
          <w:sz w:val="16"/>
        </w:rPr>
        <w:t>,” Johnson-Freese wrote at the time. “</w:t>
      </w:r>
      <w:r w:rsidRPr="000C54AE">
        <w:rPr>
          <w:rStyle w:val="StyleUnderline"/>
        </w:rPr>
        <w:t>And even without their help, China is poised to become a space power on par with the United States.”</w:t>
      </w:r>
    </w:p>
    <w:p w:rsidR="000C54AE" w:rsidRDefault="000C54AE" w:rsidP="000C54AE">
      <w:pPr>
        <w:rPr>
          <w:rStyle w:val="StyleUnderline"/>
        </w:rPr>
      </w:pPr>
    </w:p>
    <w:p w:rsidR="000C54AE" w:rsidRPr="00E82747" w:rsidRDefault="000C54AE" w:rsidP="000C54AE">
      <w:pPr>
        <w:pStyle w:val="Heading4"/>
        <w:rPr>
          <w:rFonts w:asciiTheme="minorHAnsi" w:hAnsiTheme="minorHAnsi" w:cstheme="minorHAnsi"/>
        </w:rPr>
      </w:pPr>
      <w:r w:rsidRPr="00E82747">
        <w:rPr>
          <w:rFonts w:asciiTheme="minorHAnsi" w:hAnsiTheme="minorHAnsi" w:cstheme="minorHAnsi"/>
        </w:rPr>
        <w:t xml:space="preserve">Forced tech transfers don’t drive China’s military rise but </w:t>
      </w:r>
      <w:r w:rsidRPr="00E82747">
        <w:rPr>
          <w:rFonts w:asciiTheme="minorHAnsi" w:hAnsiTheme="minorHAnsi" w:cstheme="minorHAnsi"/>
          <w:u w:val="single"/>
        </w:rPr>
        <w:t>restrain it</w:t>
      </w:r>
      <w:r w:rsidRPr="00E82747">
        <w:rPr>
          <w:rFonts w:asciiTheme="minorHAnsi" w:hAnsiTheme="minorHAnsi" w:cstheme="minorHAnsi"/>
        </w:rPr>
        <w:t xml:space="preserve"> – prevents the development of their own research and makes them dependent on the US. </w:t>
      </w:r>
    </w:p>
    <w:p w:rsidR="000C54AE" w:rsidRDefault="000C54AE" w:rsidP="000C54AE">
      <w:r w:rsidRPr="00E82747">
        <w:rPr>
          <w:rFonts w:asciiTheme="minorHAnsi" w:hAnsiTheme="minorHAnsi" w:cstheme="minorHAnsi"/>
        </w:rPr>
        <w:t xml:space="preserve">Yu </w:t>
      </w:r>
      <w:r w:rsidRPr="00E82747">
        <w:rPr>
          <w:rStyle w:val="Style13ptBold"/>
          <w:rFonts w:asciiTheme="minorHAnsi" w:hAnsiTheme="minorHAnsi" w:cstheme="minorHAnsi"/>
        </w:rPr>
        <w:t>Zhou, 1-28-2019</w:t>
      </w:r>
      <w:r w:rsidRPr="00E82747">
        <w:rPr>
          <w:rFonts w:asciiTheme="minorHAnsi" w:hAnsiTheme="minorHAnsi" w:cstheme="minorHAnsi"/>
        </w:rPr>
        <w:t xml:space="preserve"> </w:t>
      </w:r>
      <w:r w:rsidR="004A1DCA">
        <w:rPr>
          <w:rFonts w:asciiTheme="minorHAnsi" w:hAnsiTheme="minorHAnsi" w:cstheme="minorHAnsi"/>
        </w:rPr>
        <w:t>professor of economic geography at Vassar College</w:t>
      </w:r>
      <w:r w:rsidRPr="00E82747">
        <w:rPr>
          <w:rFonts w:asciiTheme="minorHAnsi" w:hAnsiTheme="minorHAnsi" w:cstheme="minorHAnsi"/>
        </w:rPr>
        <w:t xml:space="preserve">, “U.S. trade negotiators want to end China’s forced tech transfers. That could backfire", Washington Post, </w:t>
      </w:r>
      <w:hyperlink r:id="rId8" w:history="1">
        <w:r w:rsidRPr="00285713">
          <w:rPr>
            <w:rStyle w:val="Hyperlink"/>
            <w:rFonts w:asciiTheme="minorHAnsi" w:hAnsiTheme="minorHAnsi" w:cstheme="minorHAnsi"/>
          </w:rPr>
          <w:t>https://www.washingtonpost.com/news/monkey-cage/wp/2019/01/28/u-s-trade-negotiators-want-to-end-chinas-forced-tech-transfers-that-could-backfire/</w:t>
        </w:r>
      </w:hyperlink>
      <w:r>
        <w:rPr>
          <w:rFonts w:asciiTheme="minorHAnsi" w:hAnsiTheme="minorHAnsi" w:cstheme="minorHAnsi"/>
        </w:rPr>
        <w:t xml:space="preserve"> </w:t>
      </w:r>
      <w:r>
        <w:t>**ADA Novice Packet 2019**</w:t>
      </w:r>
    </w:p>
    <w:p w:rsidR="008E2B53" w:rsidRPr="00E82747" w:rsidRDefault="008E2B53" w:rsidP="000C54AE">
      <w:pPr>
        <w:rPr>
          <w:rFonts w:asciiTheme="minorHAnsi" w:hAnsiTheme="minorHAnsi" w:cstheme="minorHAnsi"/>
        </w:rPr>
      </w:pPr>
    </w:p>
    <w:p w:rsidR="004A1DCA" w:rsidRPr="003E23FB" w:rsidRDefault="000C54AE" w:rsidP="000C54AE">
      <w:pPr>
        <w:rPr>
          <w:rFonts w:asciiTheme="minorHAnsi" w:hAnsiTheme="minorHAnsi" w:cstheme="minorHAnsi"/>
          <w:sz w:val="16"/>
        </w:rPr>
      </w:pPr>
      <w:r w:rsidRPr="003E23FB">
        <w:rPr>
          <w:rFonts w:asciiTheme="minorHAnsi" w:hAnsiTheme="minorHAnsi" w:cstheme="minorHAnsi"/>
          <w:sz w:val="16"/>
        </w:rPr>
        <w:t xml:space="preserve">While Made in China 2025 does not explicitly advocate this policy, the worry on the U.S. side is that such practices exemplify the Chinese approach to coerce foreign companies into helping Chinese competitors attain global dominance in vital industrial sectors. </w:t>
      </w:r>
      <w:r w:rsidRPr="003E23FB">
        <w:rPr>
          <w:rStyle w:val="StyleUnderline"/>
          <w:rFonts w:asciiTheme="minorHAnsi" w:hAnsiTheme="minorHAnsi" w:cstheme="minorHAnsi"/>
        </w:rPr>
        <w:t xml:space="preserve">But what has been the actual track record of China’s Trade-Technology-for-Market, given its long history? Should foreign companies fear that their Chinese joint-venture partners will become formidable competitors? </w:t>
      </w:r>
    </w:p>
    <w:p w:rsidR="004A1DCA" w:rsidRPr="003E23FB" w:rsidRDefault="000C54AE" w:rsidP="000C54AE">
      <w:pPr>
        <w:rPr>
          <w:rStyle w:val="StyleUnderline"/>
          <w:rFonts w:asciiTheme="minorHAnsi" w:hAnsiTheme="minorHAnsi" w:cstheme="minorHAnsi"/>
        </w:rPr>
      </w:pPr>
      <w:r w:rsidRPr="003E23FB">
        <w:rPr>
          <w:rStyle w:val="StyleUnderline"/>
          <w:rFonts w:asciiTheme="minorHAnsi" w:hAnsiTheme="minorHAnsi" w:cstheme="minorHAnsi"/>
        </w:rPr>
        <w:lastRenderedPageBreak/>
        <w:t>Our recent edited volume on innovation in China includes case studies in the automobile and semiconductor sectors</w:t>
      </w:r>
      <w:r w:rsidRPr="003E23FB">
        <w:rPr>
          <w:rFonts w:asciiTheme="minorHAnsi" w:hAnsiTheme="minorHAnsi" w:cstheme="minorHAnsi"/>
        </w:rPr>
        <w:t xml:space="preserve"> — </w:t>
      </w:r>
      <w:r w:rsidRPr="003E23FB">
        <w:rPr>
          <w:rStyle w:val="StyleUnderline"/>
          <w:rFonts w:asciiTheme="minorHAnsi" w:hAnsiTheme="minorHAnsi" w:cstheme="minorHAnsi"/>
        </w:rPr>
        <w:t>two sectors designated as “</w:t>
      </w:r>
      <w:r w:rsidRPr="003E23FB">
        <w:rPr>
          <w:rStyle w:val="Emphasis"/>
          <w:rFonts w:asciiTheme="minorHAnsi" w:hAnsiTheme="minorHAnsi" w:cstheme="minorHAnsi"/>
        </w:rPr>
        <w:t>strategic</w:t>
      </w:r>
      <w:r w:rsidRPr="003E23FB">
        <w:rPr>
          <w:rFonts w:asciiTheme="minorHAnsi" w:hAnsiTheme="minorHAnsi" w:cstheme="minorHAnsi"/>
        </w:rPr>
        <w:t xml:space="preserve">” </w:t>
      </w:r>
      <w:r w:rsidRPr="003E23FB">
        <w:rPr>
          <w:rStyle w:val="StyleUnderline"/>
          <w:rFonts w:asciiTheme="minorHAnsi" w:hAnsiTheme="minorHAnsi" w:cstheme="minorHAnsi"/>
        </w:rPr>
        <w:t xml:space="preserve">by the Chinese leadership since the 1990s, and where Trade-Market-for-Technology policy has been the rule. Here’s what we found. </w:t>
      </w:r>
    </w:p>
    <w:p w:rsidR="004A1DCA" w:rsidRPr="003E23FB" w:rsidRDefault="000C54AE" w:rsidP="000C54AE">
      <w:pPr>
        <w:rPr>
          <w:rStyle w:val="StyleUnderline"/>
          <w:rFonts w:asciiTheme="minorHAnsi" w:hAnsiTheme="minorHAnsi" w:cstheme="minorHAnsi"/>
        </w:rPr>
      </w:pPr>
      <w:r w:rsidRPr="003E23FB">
        <w:rPr>
          <w:rStyle w:val="StyleUnderline"/>
          <w:rFonts w:asciiTheme="minorHAnsi" w:hAnsiTheme="minorHAnsi" w:cstheme="minorHAnsi"/>
        </w:rPr>
        <w:t xml:space="preserve">1. Foreign technology and brands dominate China’s auto industry </w:t>
      </w:r>
    </w:p>
    <w:p w:rsidR="004A1DCA" w:rsidRPr="003E23FB" w:rsidRDefault="000C54AE" w:rsidP="000C54AE">
      <w:pPr>
        <w:rPr>
          <w:rFonts w:asciiTheme="minorHAnsi" w:hAnsiTheme="minorHAnsi" w:cstheme="minorHAnsi"/>
          <w:sz w:val="16"/>
          <w:szCs w:val="16"/>
        </w:rPr>
      </w:pPr>
      <w:r w:rsidRPr="003E23FB">
        <w:rPr>
          <w:rFonts w:asciiTheme="minorHAnsi" w:hAnsiTheme="minorHAnsi" w:cstheme="minorHAnsi"/>
          <w:sz w:val="16"/>
          <w:szCs w:val="16"/>
        </w:rPr>
        <w:t xml:space="preserve">The 1984 Shanghai Volkswagen joint venture between Volkswagen and the Shanghai Automotive Industry Corp. is well known. The Chinese government granted the venture a market monopoly until 2000. Yet Shanghai Auto was never able to shake off its dependence on Volkswagen for technology. It produced the same Chinese adaptation of outdated German models until the 2000s. </w:t>
      </w:r>
    </w:p>
    <w:p w:rsidR="004A1DCA" w:rsidRPr="003E23FB" w:rsidRDefault="000C54AE" w:rsidP="000C54AE">
      <w:pPr>
        <w:rPr>
          <w:rFonts w:asciiTheme="minorHAnsi" w:hAnsiTheme="minorHAnsi" w:cstheme="minorHAnsi"/>
          <w:sz w:val="16"/>
          <w:szCs w:val="16"/>
        </w:rPr>
      </w:pPr>
      <w:r w:rsidRPr="003E23FB">
        <w:rPr>
          <w:rFonts w:asciiTheme="minorHAnsi" w:hAnsiTheme="minorHAnsi" w:cstheme="minorHAnsi"/>
          <w:sz w:val="16"/>
          <w:szCs w:val="16"/>
        </w:rPr>
        <w:t xml:space="preserve">Today, the Santana brands are best sellers in China, favored by taxi companies and others as reliable and affordable. But these models are based primarily on an older German design and technological platform, with limited local adaption. China now has a large number of joint-venture auto companies, as well as domestic carmakers. Foreign joint ventures claimed over 56 percent of the Chinese market in 2017, but dominated the premium market — showing continued leadership in technology. </w:t>
      </w:r>
    </w:p>
    <w:p w:rsidR="004A1DCA" w:rsidRPr="003E23FB" w:rsidRDefault="000C54AE" w:rsidP="000C54AE">
      <w:pPr>
        <w:rPr>
          <w:rStyle w:val="StyleUnderline"/>
        </w:rPr>
      </w:pPr>
      <w:r w:rsidRPr="003E23FB">
        <w:rPr>
          <w:rFonts w:asciiTheme="minorHAnsi" w:hAnsiTheme="minorHAnsi" w:cstheme="minorHAnsi"/>
          <w:sz w:val="16"/>
        </w:rPr>
        <w:t xml:space="preserve">The big change, announced in April, is that the government plans to remove the 50 percent cap on foreign ownership of joint ventures by 2022 — which effectively ends the Trade-Technology-for-Market rule in this sector. </w:t>
      </w:r>
      <w:r w:rsidRPr="003E23FB">
        <w:rPr>
          <w:rStyle w:val="StyleUnderline"/>
        </w:rPr>
        <w:t>Analysts anticipate that most foreign auto companies will soon become wholly foreign-owned com</w:t>
      </w:r>
      <w:r w:rsidRPr="003E23FB">
        <w:rPr>
          <w:rFonts w:asciiTheme="minorHAnsi" w:hAnsiTheme="minorHAnsi" w:cstheme="minorHAnsi"/>
          <w:sz w:val="16"/>
        </w:rPr>
        <w:t xml:space="preserve">panies. In fact, Tesla’s first plant in China is already wholly owned. </w:t>
      </w:r>
      <w:r w:rsidRPr="003E23FB">
        <w:rPr>
          <w:rStyle w:val="StyleUnderline"/>
        </w:rPr>
        <w:t xml:space="preserve">China’s JV partners, who have long hidden behind the foreign brands, have yet to face the market test of their own technological worth. </w:t>
      </w:r>
    </w:p>
    <w:p w:rsidR="004A1DCA" w:rsidRPr="003E23FB" w:rsidRDefault="000C54AE" w:rsidP="000C54AE">
      <w:pPr>
        <w:rPr>
          <w:rStyle w:val="StyleUnderline"/>
          <w:rFonts w:asciiTheme="minorHAnsi" w:hAnsiTheme="minorHAnsi" w:cstheme="minorHAnsi"/>
        </w:rPr>
      </w:pPr>
      <w:r w:rsidRPr="003E23FB">
        <w:rPr>
          <w:rStyle w:val="StyleUnderline"/>
          <w:rFonts w:asciiTheme="minorHAnsi" w:hAnsiTheme="minorHAnsi" w:cstheme="minorHAnsi"/>
        </w:rPr>
        <w:t xml:space="preserve">2. And China’s semiconductor industry lags behind </w:t>
      </w:r>
    </w:p>
    <w:p w:rsidR="004A1DCA" w:rsidRPr="003E23FB" w:rsidRDefault="000C54AE" w:rsidP="000C54AE">
      <w:pPr>
        <w:rPr>
          <w:rFonts w:asciiTheme="minorHAnsi" w:hAnsiTheme="minorHAnsi" w:cstheme="minorHAnsi"/>
          <w:sz w:val="16"/>
          <w:szCs w:val="16"/>
        </w:rPr>
      </w:pPr>
      <w:r w:rsidRPr="003E23FB">
        <w:rPr>
          <w:rFonts w:asciiTheme="minorHAnsi" w:hAnsiTheme="minorHAnsi" w:cstheme="minorHAnsi"/>
          <w:sz w:val="16"/>
          <w:szCs w:val="16"/>
        </w:rPr>
        <w:t xml:space="preserve">The experience in the semiconductor industry has been similar. The Chinese government invested heavily in the 1980s and 1990s in state-owned companies and established several joint ventures with European, Canadian and Japanese firms. Most of the joint ventures collapsed — with the exception of the 1991 Huahong partnership with Japanese firm NEC. In 1995, Beijing launched “Project 909,” based on the Huahong-NEC joint venture. But Huahong was not able to shake off its dependence on NEC technology for over a decade. Only after 2001, when China turned to expertise from Taiwan and elsewhere, did the performance of Chinese domestic semiconductor firms improve. </w:t>
      </w:r>
    </w:p>
    <w:p w:rsidR="004A1DCA" w:rsidRPr="003E23FB" w:rsidRDefault="000C54AE" w:rsidP="000C54AE">
      <w:pPr>
        <w:rPr>
          <w:rFonts w:asciiTheme="minorHAnsi" w:hAnsiTheme="minorHAnsi" w:cstheme="minorHAnsi"/>
          <w:sz w:val="16"/>
        </w:rPr>
      </w:pPr>
      <w:r w:rsidRPr="003E23FB">
        <w:rPr>
          <w:rFonts w:asciiTheme="minorHAnsi" w:hAnsiTheme="minorHAnsi" w:cstheme="minorHAnsi"/>
          <w:sz w:val="16"/>
        </w:rPr>
        <w:t xml:space="preserve">Even so, </w:t>
      </w:r>
      <w:r w:rsidRPr="003E23FB">
        <w:rPr>
          <w:rStyle w:val="StyleUnderline"/>
          <w:rFonts w:asciiTheme="minorHAnsi" w:hAnsiTheme="minorHAnsi" w:cstheme="minorHAnsi"/>
        </w:rPr>
        <w:t xml:space="preserve">China still lags behind industrial leaders in the United States, South Korea and Taiwan. China telecom giant ZTE nearly collapsed last year when the U.S. government threatened to cut off its supply of American-made semiconductors. </w:t>
      </w:r>
    </w:p>
    <w:p w:rsidR="004A1DCA" w:rsidRPr="003E23FB" w:rsidRDefault="000C54AE" w:rsidP="000C54AE">
      <w:pPr>
        <w:rPr>
          <w:rFonts w:asciiTheme="minorHAnsi" w:hAnsiTheme="minorHAnsi" w:cstheme="minorHAnsi"/>
        </w:rPr>
      </w:pPr>
      <w:r w:rsidRPr="003E23FB">
        <w:rPr>
          <w:rStyle w:val="StyleUnderline"/>
          <w:rFonts w:asciiTheme="minorHAnsi" w:hAnsiTheme="minorHAnsi" w:cstheme="minorHAnsi"/>
        </w:rPr>
        <w:t xml:space="preserve">The fundamental problem of the Trade-Technology-for-Market program is that </w:t>
      </w:r>
      <w:r w:rsidRPr="003E23FB">
        <w:rPr>
          <w:rStyle w:val="Emphasis"/>
          <w:rFonts w:asciiTheme="minorHAnsi" w:hAnsiTheme="minorHAnsi" w:cstheme="minorHAnsi"/>
        </w:rPr>
        <w:t>it encourages Chinese partners to rely heavily on importing technology – rather than developing technology through their own research efforts</w:t>
      </w:r>
      <w:r w:rsidRPr="003E23FB">
        <w:rPr>
          <w:rFonts w:asciiTheme="minorHAnsi" w:hAnsiTheme="minorHAnsi" w:cstheme="minorHAnsi"/>
        </w:rPr>
        <w:t xml:space="preserve">. </w:t>
      </w:r>
      <w:r w:rsidRPr="003E23FB">
        <w:rPr>
          <w:rStyle w:val="StyleUnderline"/>
          <w:rFonts w:asciiTheme="minorHAnsi" w:hAnsiTheme="minorHAnsi" w:cstheme="minorHAnsi"/>
        </w:rPr>
        <w:t>With foreign partners required to transfer the technology, why make the costly and risky effort to build up internal R&amp;D capacity?</w:t>
      </w:r>
      <w:r w:rsidRPr="003E23FB">
        <w:rPr>
          <w:rFonts w:asciiTheme="minorHAnsi" w:hAnsiTheme="minorHAnsi" w:cstheme="minorHAnsi"/>
        </w:rPr>
        <w:t xml:space="preserve"> </w:t>
      </w:r>
    </w:p>
    <w:p w:rsidR="004A1DCA" w:rsidRPr="003E23FB" w:rsidRDefault="000C54AE" w:rsidP="000C54AE">
      <w:pPr>
        <w:rPr>
          <w:rStyle w:val="StyleUnderline"/>
          <w:rFonts w:asciiTheme="minorHAnsi" w:hAnsiTheme="minorHAnsi" w:cstheme="minorHAnsi"/>
        </w:rPr>
      </w:pPr>
      <w:r w:rsidRPr="003E23FB">
        <w:rPr>
          <w:rStyle w:val="Emphasis"/>
          <w:rFonts w:asciiTheme="minorHAnsi" w:hAnsiTheme="minorHAnsi" w:cstheme="minorHAnsi"/>
        </w:rPr>
        <w:t>But the rapid pace of global innovation means even state-of-the-art technology transfers would become obsolete within a few years</w:t>
      </w:r>
      <w:r w:rsidRPr="003E23FB">
        <w:rPr>
          <w:rFonts w:asciiTheme="minorHAnsi" w:hAnsiTheme="minorHAnsi" w:cstheme="minorHAnsi"/>
        </w:rPr>
        <w:t xml:space="preserve">, </w:t>
      </w:r>
      <w:r w:rsidRPr="003E23FB">
        <w:rPr>
          <w:rStyle w:val="StyleUnderline"/>
          <w:rFonts w:asciiTheme="minorHAnsi" w:hAnsiTheme="minorHAnsi" w:cstheme="minorHAnsi"/>
        </w:rPr>
        <w:t xml:space="preserve">leaving the Chinese </w:t>
      </w:r>
      <w:r w:rsidRPr="003E23FB">
        <w:rPr>
          <w:rStyle w:val="Emphasis"/>
          <w:rFonts w:asciiTheme="minorHAnsi" w:hAnsiTheme="minorHAnsi" w:cstheme="minorHAnsi"/>
        </w:rPr>
        <w:t>partner in a perpetual state of dependency</w:t>
      </w:r>
      <w:r w:rsidRPr="003E23FB">
        <w:rPr>
          <w:rFonts w:asciiTheme="minorHAnsi" w:hAnsiTheme="minorHAnsi" w:cstheme="minorHAnsi"/>
        </w:rPr>
        <w:t xml:space="preserve">. </w:t>
      </w:r>
      <w:r w:rsidRPr="003E23FB">
        <w:rPr>
          <w:rStyle w:val="StyleUnderline"/>
          <w:rFonts w:asciiTheme="minorHAnsi" w:hAnsiTheme="minorHAnsi" w:cstheme="minorHAnsi"/>
        </w:rPr>
        <w:t>In short, China’s past</w:t>
      </w:r>
      <w:r w:rsidRPr="003E23FB">
        <w:rPr>
          <w:rFonts w:asciiTheme="minorHAnsi" w:hAnsiTheme="minorHAnsi" w:cstheme="minorHAnsi"/>
        </w:rPr>
        <w:t xml:space="preserve"> </w:t>
      </w:r>
      <w:r w:rsidRPr="003E23FB">
        <w:rPr>
          <w:rStyle w:val="StyleUnderline"/>
          <w:rFonts w:asciiTheme="minorHAnsi" w:hAnsiTheme="minorHAnsi" w:cstheme="minorHAnsi"/>
        </w:rPr>
        <w:t xml:space="preserve">experiences showed that joint ventures with foreign enterprises </w:t>
      </w:r>
      <w:r w:rsidRPr="003E23FB">
        <w:rPr>
          <w:rStyle w:val="Emphasis"/>
          <w:rFonts w:asciiTheme="minorHAnsi" w:hAnsiTheme="minorHAnsi" w:cstheme="minorHAnsi"/>
        </w:rPr>
        <w:t>proved no shortcut to technology leadership, but likely created entrenched dependency by Chinese partners.</w:t>
      </w:r>
      <w:r w:rsidRPr="003E23FB">
        <w:rPr>
          <w:rStyle w:val="StyleUnderline"/>
          <w:rFonts w:asciiTheme="minorHAnsi" w:hAnsiTheme="minorHAnsi" w:cstheme="minorHAnsi"/>
        </w:rPr>
        <w:t xml:space="preserve"> </w:t>
      </w:r>
    </w:p>
    <w:p w:rsidR="000C54AE" w:rsidRPr="003E23FB" w:rsidRDefault="000C54AE" w:rsidP="000C54AE">
      <w:pPr>
        <w:rPr>
          <w:rFonts w:asciiTheme="minorHAnsi" w:hAnsiTheme="minorHAnsi" w:cstheme="minorHAnsi"/>
          <w:sz w:val="16"/>
          <w:szCs w:val="16"/>
        </w:rPr>
      </w:pPr>
      <w:r w:rsidRPr="003E23FB">
        <w:rPr>
          <w:rFonts w:asciiTheme="minorHAnsi" w:hAnsiTheme="minorHAnsi" w:cstheme="minorHAnsi"/>
          <w:sz w:val="16"/>
        </w:rPr>
        <w:t xml:space="preserve">In fact, </w:t>
      </w:r>
      <w:r w:rsidRPr="003E23FB">
        <w:rPr>
          <w:rStyle w:val="StyleUnderline"/>
          <w:rFonts w:asciiTheme="minorHAnsi" w:hAnsiTheme="minorHAnsi" w:cstheme="minorHAnsi"/>
        </w:rPr>
        <w:t xml:space="preserve">some Chinese critics charged that this technology-transfer approach led to </w:t>
      </w:r>
      <w:r w:rsidRPr="003E23FB">
        <w:rPr>
          <w:rStyle w:val="Emphasis"/>
          <w:rFonts w:asciiTheme="minorHAnsi" w:hAnsiTheme="minorHAnsi" w:cstheme="minorHAnsi"/>
        </w:rPr>
        <w:t>worse indigenous technological accomplishments</w:t>
      </w:r>
      <w:r w:rsidRPr="003E23FB">
        <w:rPr>
          <w:rFonts w:asciiTheme="minorHAnsi" w:hAnsiTheme="minorHAnsi" w:cstheme="minorHAnsi"/>
          <w:sz w:val="16"/>
        </w:rPr>
        <w:t xml:space="preserve"> </w:t>
      </w:r>
      <w:r w:rsidRPr="003E23FB">
        <w:rPr>
          <w:rStyle w:val="StyleUnderline"/>
          <w:rFonts w:asciiTheme="minorHAnsi" w:hAnsiTheme="minorHAnsi" w:cstheme="minorHAnsi"/>
        </w:rPr>
        <w:t xml:space="preserve">than “self-reliance” policies during the Mao era. </w:t>
      </w:r>
      <w:r w:rsidRPr="003E23FB">
        <w:rPr>
          <w:rFonts w:asciiTheme="minorHAnsi" w:hAnsiTheme="minorHAnsi" w:cstheme="minorHAnsi"/>
          <w:sz w:val="16"/>
        </w:rPr>
        <w:t xml:space="preserve">Since 2006, the </w:t>
      </w:r>
      <w:r w:rsidRPr="003E23FB">
        <w:rPr>
          <w:rFonts w:asciiTheme="minorHAnsi" w:hAnsiTheme="minorHAnsi" w:cstheme="minorHAnsi"/>
          <w:sz w:val="16"/>
          <w:szCs w:val="16"/>
        </w:rPr>
        <w:t>Chinese government has shifted attention from foreign technological transfer to domestic R&amp;D.</w:t>
      </w:r>
    </w:p>
    <w:p w:rsidR="004A1DCA" w:rsidRPr="003E23FB" w:rsidRDefault="004A1DCA" w:rsidP="000C54AE">
      <w:pPr>
        <w:rPr>
          <w:rFonts w:asciiTheme="minorHAnsi" w:hAnsiTheme="minorHAnsi" w:cstheme="minorHAnsi"/>
          <w:sz w:val="16"/>
          <w:szCs w:val="16"/>
        </w:rPr>
      </w:pPr>
      <w:r w:rsidRPr="003E23FB">
        <w:rPr>
          <w:rFonts w:asciiTheme="minorHAnsi" w:hAnsiTheme="minorHAnsi" w:cstheme="minorHAnsi"/>
          <w:sz w:val="16"/>
          <w:szCs w:val="16"/>
        </w:rPr>
        <w:t xml:space="preserve">3. The real forces behind China’s technological innovation </w:t>
      </w:r>
    </w:p>
    <w:p w:rsidR="004A1DCA" w:rsidRPr="003E23FB" w:rsidRDefault="004A1DCA" w:rsidP="000C54AE">
      <w:pPr>
        <w:rPr>
          <w:rFonts w:asciiTheme="minorHAnsi" w:hAnsiTheme="minorHAnsi" w:cstheme="minorHAnsi"/>
          <w:sz w:val="16"/>
          <w:szCs w:val="16"/>
        </w:rPr>
      </w:pPr>
      <w:r w:rsidRPr="003E23FB">
        <w:rPr>
          <w:rFonts w:asciiTheme="minorHAnsi" w:hAnsiTheme="minorHAnsi" w:cstheme="minorHAnsi"/>
          <w:sz w:val="16"/>
          <w:szCs w:val="16"/>
        </w:rPr>
        <w:t>Our book’s survey of China’s key high-tech sectors shows past official programs have not been as successful as outsiders often believe. China’s technological advances have been powered not just by top-down mandates or official programs, but also by bottom-up forces.</w:t>
      </w:r>
    </w:p>
    <w:p w:rsidR="004A1DCA" w:rsidRPr="003E23FB" w:rsidRDefault="004A1DCA" w:rsidP="000C54AE">
      <w:pPr>
        <w:rPr>
          <w:rFonts w:asciiTheme="minorHAnsi" w:hAnsiTheme="minorHAnsi" w:cstheme="minorHAnsi"/>
          <w:sz w:val="16"/>
          <w:szCs w:val="16"/>
        </w:rPr>
      </w:pPr>
      <w:r w:rsidRPr="003E23FB">
        <w:rPr>
          <w:rFonts w:asciiTheme="minorHAnsi" w:hAnsiTheme="minorHAnsi" w:cstheme="minorHAnsi"/>
          <w:sz w:val="16"/>
          <w:szCs w:val="16"/>
        </w:rPr>
        <w:t>The best bottom-up case is cellphone manufacturing — where China’s domestic firms are building affordable and innovative phones. While the phones utilize core parts or platform from Qualcomm and Google, they are Chinese designed and incorporate market-leading features. In this industry, an innovation ecosystem created by the comprehensive global supply chain for hardware, a rapidly expanding universe of phone apps by companies such as Tencent, and the vast and dynamic domestic market provides a powerful synergy to nurture and implement new ideas and features in China’s market — creating diverging paths from foreign phone manufacturers.</w:t>
      </w:r>
    </w:p>
    <w:p w:rsidR="004A1DCA" w:rsidRPr="003E23FB" w:rsidRDefault="004A1DCA" w:rsidP="000C54AE">
      <w:pPr>
        <w:rPr>
          <w:rFonts w:asciiTheme="minorHAnsi" w:hAnsiTheme="minorHAnsi" w:cstheme="minorHAnsi"/>
          <w:sz w:val="16"/>
          <w:szCs w:val="16"/>
        </w:rPr>
      </w:pPr>
      <w:r w:rsidRPr="003E23FB">
        <w:rPr>
          <w:rFonts w:asciiTheme="minorHAnsi" w:hAnsiTheme="minorHAnsi" w:cstheme="minorHAnsi"/>
          <w:sz w:val="16"/>
          <w:szCs w:val="16"/>
        </w:rPr>
        <w:t>Critics of Made in China 2025 see Chinese state support as the determining factor for Chinese technological progress. The cellphone industry shows the power of market forces. China’s state policy on forced technology transfers, ironically, produced dependency and lags in technology development for Chinese joint-venture partners, which is why China has now signaled a move to pursue a more autonomous technological path.</w:t>
      </w:r>
    </w:p>
    <w:p w:rsidR="004A1DCA" w:rsidRPr="003E23FB" w:rsidRDefault="004A1DCA" w:rsidP="000C54AE">
      <w:pPr>
        <w:rPr>
          <w:rFonts w:asciiTheme="minorHAnsi" w:hAnsiTheme="minorHAnsi" w:cstheme="minorHAnsi"/>
          <w:sz w:val="16"/>
        </w:rPr>
      </w:pPr>
      <w:r w:rsidRPr="003E23FB">
        <w:rPr>
          <w:rFonts w:asciiTheme="minorHAnsi" w:hAnsiTheme="minorHAnsi" w:cstheme="minorHAnsi"/>
          <w:sz w:val="16"/>
        </w:rPr>
        <w:t xml:space="preserve">The growing call in </w:t>
      </w:r>
      <w:r w:rsidRPr="003E23FB">
        <w:rPr>
          <w:rStyle w:val="StyleUnderline"/>
        </w:rPr>
        <w:t>the United States</w:t>
      </w:r>
      <w:r w:rsidRPr="003E23FB">
        <w:rPr>
          <w:rFonts w:asciiTheme="minorHAnsi" w:hAnsiTheme="minorHAnsi" w:cstheme="minorHAnsi"/>
          <w:sz w:val="16"/>
        </w:rPr>
        <w:t xml:space="preserve"> to </w:t>
      </w:r>
      <w:r w:rsidRPr="003E23FB">
        <w:rPr>
          <w:rStyle w:val="StyleUnderline"/>
        </w:rPr>
        <w:t>reduce</w:t>
      </w:r>
      <w:r w:rsidRPr="003E23FB">
        <w:rPr>
          <w:rFonts w:asciiTheme="minorHAnsi" w:hAnsiTheme="minorHAnsi" w:cstheme="minorHAnsi"/>
          <w:sz w:val="16"/>
        </w:rPr>
        <w:t xml:space="preserve"> </w:t>
      </w:r>
      <w:r w:rsidRPr="003E23FB">
        <w:rPr>
          <w:rStyle w:val="StyleUnderline"/>
        </w:rPr>
        <w:t>or</w:t>
      </w:r>
      <w:r w:rsidRPr="003E23FB">
        <w:rPr>
          <w:rFonts w:asciiTheme="minorHAnsi" w:hAnsiTheme="minorHAnsi" w:cstheme="minorHAnsi"/>
          <w:sz w:val="16"/>
        </w:rPr>
        <w:t xml:space="preserve"> even </w:t>
      </w:r>
      <w:r w:rsidRPr="003E23FB">
        <w:rPr>
          <w:rStyle w:val="StyleUnderline"/>
        </w:rPr>
        <w:t>block</w:t>
      </w:r>
      <w:r w:rsidRPr="003E23FB">
        <w:rPr>
          <w:rFonts w:asciiTheme="minorHAnsi" w:hAnsiTheme="minorHAnsi" w:cstheme="minorHAnsi"/>
          <w:sz w:val="16"/>
        </w:rPr>
        <w:t xml:space="preserve"> </w:t>
      </w:r>
      <w:r w:rsidRPr="003E23FB">
        <w:rPr>
          <w:rStyle w:val="StyleUnderline"/>
        </w:rPr>
        <w:t>China’s access to U.S. technology, however, would likely backfire. Doing so is likely to encourage China to double down on this decision — choosing a technological path that is incompatible with products of U.S. tech companies</w:t>
      </w:r>
      <w:r w:rsidRPr="003E23FB">
        <w:rPr>
          <w:rFonts w:asciiTheme="minorHAnsi" w:hAnsiTheme="minorHAnsi" w:cstheme="minorHAnsi"/>
          <w:sz w:val="16"/>
        </w:rPr>
        <w:t>. And that may mean fewer market prospects for U.S. companies in the long run.</w:t>
      </w:r>
    </w:p>
    <w:p w:rsidR="000C54AE" w:rsidRPr="000C54AE" w:rsidRDefault="000C54AE" w:rsidP="000C54AE"/>
    <w:sectPr w:rsidR="000C54AE" w:rsidRPr="000C54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608048904"/>
    <w:docVar w:name="VerbatimVersion" w:val="5.1"/>
  </w:docVars>
  <w:rsids>
    <w:rsidRoot w:val="004A7498"/>
    <w:rsid w:val="000139A3"/>
    <w:rsid w:val="000C54AE"/>
    <w:rsid w:val="00100833"/>
    <w:rsid w:val="00104529"/>
    <w:rsid w:val="00105942"/>
    <w:rsid w:val="00107396"/>
    <w:rsid w:val="00141133"/>
    <w:rsid w:val="00144A4C"/>
    <w:rsid w:val="00176AB0"/>
    <w:rsid w:val="00177B7D"/>
    <w:rsid w:val="0018322D"/>
    <w:rsid w:val="001B5776"/>
    <w:rsid w:val="001E527A"/>
    <w:rsid w:val="001F78CE"/>
    <w:rsid w:val="002054BA"/>
    <w:rsid w:val="00251FC7"/>
    <w:rsid w:val="002855A7"/>
    <w:rsid w:val="002B146A"/>
    <w:rsid w:val="002B5E17"/>
    <w:rsid w:val="00315690"/>
    <w:rsid w:val="00316B75"/>
    <w:rsid w:val="00325646"/>
    <w:rsid w:val="003460F2"/>
    <w:rsid w:val="0038158C"/>
    <w:rsid w:val="003902BA"/>
    <w:rsid w:val="003A09E2"/>
    <w:rsid w:val="003E23FB"/>
    <w:rsid w:val="00407037"/>
    <w:rsid w:val="004605D6"/>
    <w:rsid w:val="004A1DCA"/>
    <w:rsid w:val="004A7498"/>
    <w:rsid w:val="004C60E8"/>
    <w:rsid w:val="004E3579"/>
    <w:rsid w:val="004E728B"/>
    <w:rsid w:val="004F39E0"/>
    <w:rsid w:val="00537BD5"/>
    <w:rsid w:val="0057268A"/>
    <w:rsid w:val="005D2912"/>
    <w:rsid w:val="006065BD"/>
    <w:rsid w:val="006310EB"/>
    <w:rsid w:val="00645FA9"/>
    <w:rsid w:val="00647866"/>
    <w:rsid w:val="00665003"/>
    <w:rsid w:val="006A2AD0"/>
    <w:rsid w:val="006C2375"/>
    <w:rsid w:val="006D4ECC"/>
    <w:rsid w:val="00722258"/>
    <w:rsid w:val="007243E5"/>
    <w:rsid w:val="00766EA0"/>
    <w:rsid w:val="007A2226"/>
    <w:rsid w:val="007F5B66"/>
    <w:rsid w:val="00823A1C"/>
    <w:rsid w:val="00845B9D"/>
    <w:rsid w:val="00860984"/>
    <w:rsid w:val="008B3ECB"/>
    <w:rsid w:val="008B4E85"/>
    <w:rsid w:val="008C1B2E"/>
    <w:rsid w:val="008E2B53"/>
    <w:rsid w:val="0091627E"/>
    <w:rsid w:val="0097032B"/>
    <w:rsid w:val="009D2EAD"/>
    <w:rsid w:val="009D54B2"/>
    <w:rsid w:val="009E1922"/>
    <w:rsid w:val="009F7ED2"/>
    <w:rsid w:val="00A93661"/>
    <w:rsid w:val="00A95652"/>
    <w:rsid w:val="00AC0AB8"/>
    <w:rsid w:val="00B33C6D"/>
    <w:rsid w:val="00B4508F"/>
    <w:rsid w:val="00B55AD5"/>
    <w:rsid w:val="00B8057C"/>
    <w:rsid w:val="00BD6238"/>
    <w:rsid w:val="00BF593B"/>
    <w:rsid w:val="00BF773A"/>
    <w:rsid w:val="00BF7E81"/>
    <w:rsid w:val="00C13773"/>
    <w:rsid w:val="00C17CC8"/>
    <w:rsid w:val="00C76F4F"/>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5262C"/>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6BD71"/>
  <w15:chartTrackingRefBased/>
  <w15:docId w15:val="{214BA876-05D1-41A5-870C-F18091857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8E2B53"/>
    <w:pPr>
      <w:spacing w:after="0" w:line="240" w:lineRule="auto"/>
    </w:pPr>
    <w:rPr>
      <w:rFonts w:ascii="Arial" w:hAnsi="Arial" w:cs="Arial"/>
      <w:sz w:val="18"/>
    </w:rPr>
  </w:style>
  <w:style w:type="paragraph" w:styleId="Heading1">
    <w:name w:val="heading 1"/>
    <w:aliases w:val="Pocket"/>
    <w:basedOn w:val="Normal"/>
    <w:next w:val="Normal"/>
    <w:link w:val="Heading1Char"/>
    <w:rsid w:val="008E2B53"/>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8E2B53"/>
    <w:pPr>
      <w:keepNext/>
      <w:keepLines/>
      <w:pageBreakBefore/>
      <w:jc w:val="center"/>
      <w:outlineLvl w:val="1"/>
    </w:pPr>
    <w:rPr>
      <w:rFonts w:eastAsiaTheme="majorEastAsia" w:cstheme="majorBidi"/>
      <w:b/>
      <w:sz w:val="34"/>
      <w:szCs w:val="26"/>
      <w:u w:val="double"/>
    </w:rPr>
  </w:style>
  <w:style w:type="paragraph" w:styleId="Heading3">
    <w:name w:val="heading 3"/>
    <w:aliases w:val="Block"/>
    <w:basedOn w:val="Normal"/>
    <w:next w:val="Normal"/>
    <w:link w:val="Heading3Char"/>
    <w:uiPriority w:val="2"/>
    <w:unhideWhenUsed/>
    <w:qFormat/>
    <w:rsid w:val="008E2B53"/>
    <w:pPr>
      <w:keepNext/>
      <w:keepLines/>
      <w:pageBreakBefore/>
      <w:jc w:val="center"/>
      <w:outlineLvl w:val="2"/>
    </w:pPr>
    <w:rPr>
      <w:rFonts w:eastAsiaTheme="majorEastAsia" w:cstheme="majorBidi"/>
      <w:b/>
      <w:sz w:val="28"/>
      <w:szCs w:val="24"/>
      <w:u w:val="single"/>
    </w:rPr>
  </w:style>
  <w:style w:type="paragraph" w:styleId="Heading4">
    <w:name w:val="heading 4"/>
    <w:aliases w:val="Tag,body,Big card,Normal Tag,heading 2,Ch,small text,No Spacing1,No Spacing11,No Spacing111,No Spacing112,No Spacing1121,No Spacing2,Debate Text,Read stuff,No Spacing4,No Spacing21,CD - Cite,t,Heading 2 Char2 Char,tag,No Spacing5,tags, Ch,Card"/>
    <w:basedOn w:val="Normal"/>
    <w:next w:val="Normal"/>
    <w:link w:val="Heading4Char"/>
    <w:uiPriority w:val="3"/>
    <w:unhideWhenUsed/>
    <w:qFormat/>
    <w:rsid w:val="008E2B53"/>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8E2B53"/>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8E2B53"/>
  </w:style>
  <w:style w:type="character" w:customStyle="1" w:styleId="Heading1Char">
    <w:name w:val="Heading 1 Char"/>
    <w:aliases w:val="Pocket Char"/>
    <w:basedOn w:val="DefaultParagraphFont"/>
    <w:link w:val="Heading1"/>
    <w:rsid w:val="008E2B53"/>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8E2B53"/>
    <w:rPr>
      <w:rFonts w:ascii="Arial" w:eastAsiaTheme="majorEastAsia" w:hAnsi="Arial" w:cstheme="majorBidi"/>
      <w:b/>
      <w:sz w:val="34"/>
      <w:szCs w:val="26"/>
      <w:u w:val="double"/>
    </w:rPr>
  </w:style>
  <w:style w:type="character" w:customStyle="1" w:styleId="Heading3Char">
    <w:name w:val="Heading 3 Char"/>
    <w:aliases w:val="Block Char"/>
    <w:basedOn w:val="DefaultParagraphFont"/>
    <w:link w:val="Heading3"/>
    <w:uiPriority w:val="2"/>
    <w:rsid w:val="008E2B53"/>
    <w:rPr>
      <w:rFonts w:ascii="Arial" w:eastAsiaTheme="majorEastAsia" w:hAnsi="Arial" w:cstheme="majorBidi"/>
      <w:b/>
      <w:sz w:val="28"/>
      <w:szCs w:val="24"/>
      <w:u w:val="single"/>
    </w:rPr>
  </w:style>
  <w:style w:type="character" w:customStyle="1" w:styleId="Heading4Char">
    <w:name w:val="Heading 4 Char"/>
    <w:aliases w:val="Tag Char,body Char,Big card Char,Normal Tag Char,heading 2 Char,Ch Char,small text Char,No Spacing1 Char,No Spacing11 Char,No Spacing111 Char,No Spacing112 Char,No Spacing1121 Char,No Spacing2 Char,Debate Text Char,Read stuff Char,t Char"/>
    <w:basedOn w:val="DefaultParagraphFont"/>
    <w:link w:val="Heading4"/>
    <w:uiPriority w:val="3"/>
    <w:rsid w:val="008E2B53"/>
    <w:rPr>
      <w:rFonts w:ascii="Arial" w:eastAsiaTheme="majorEastAsia" w:hAnsi="Arial" w:cstheme="majorBidi"/>
      <w:b/>
      <w:iCs/>
      <w:sz w:val="24"/>
    </w:rPr>
  </w:style>
  <w:style w:type="character" w:styleId="Emphasis">
    <w:name w:val="Emphasis"/>
    <w:aliases w:val="Evidence,Minimized,minimized,Highlighted,tag2,Size 10,emphasis in card,Underlined,CD Card,ED - Tag,emphasis,Emphasis!!,small,Qualifications,normal card text,Shrunk,bold underline,qualifications in card,qualifications,Box,Style1,Debate,B,s,smal"/>
    <w:basedOn w:val="DefaultParagraphFont"/>
    <w:link w:val="textbold"/>
    <w:uiPriority w:val="7"/>
    <w:qFormat/>
    <w:rsid w:val="008E2B53"/>
    <w:rPr>
      <w:rFonts w:ascii="Arial" w:hAnsi="Arial" w:cs="Arial"/>
      <w:b/>
      <w:i w:val="0"/>
      <w:iCs/>
      <w:sz w:val="22"/>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Style Style Bold + 13 pt,tagld + 12 pt,Style Style Bold + 11 pt,tag + 12 pt,Not...,Not.,Not"/>
    <w:basedOn w:val="DefaultParagraphFont"/>
    <w:uiPriority w:val="5"/>
    <w:qFormat/>
    <w:rsid w:val="008E2B53"/>
    <w:rPr>
      <w:b/>
      <w:bCs/>
      <w:sz w:val="24"/>
      <w:u w:val="single"/>
    </w:rPr>
  </w:style>
  <w:style w:type="character" w:customStyle="1" w:styleId="StyleUnderline">
    <w:name w:val="Style Underline"/>
    <w:aliases w:val="Underline,Style Bold Underline,cites Char Ch,Bo,Intense Emphasis3,Bold Cite Char,c,ci,9.,Style,Bold,apple-style-span + 6 pt,Kern at 16 pt,Intense Emphasis1,Intense Emphasis2,HHeading 3 + 12 pt,Cards + Font: 12 pt Char,Underline Char,cite"/>
    <w:basedOn w:val="DefaultParagraphFont"/>
    <w:uiPriority w:val="6"/>
    <w:qFormat/>
    <w:rsid w:val="008E2B53"/>
    <w:rPr>
      <w:b/>
      <w:sz w:val="22"/>
      <w:u w:val="single"/>
    </w:rPr>
  </w:style>
  <w:style w:type="character" w:styleId="Hyperlink">
    <w:name w:val="Hyperlink"/>
    <w:basedOn w:val="DefaultParagraphFont"/>
    <w:uiPriority w:val="99"/>
    <w:unhideWhenUsed/>
    <w:rsid w:val="008E2B53"/>
    <w:rPr>
      <w:color w:val="auto"/>
      <w:u w:val="none"/>
    </w:rPr>
  </w:style>
  <w:style w:type="character" w:styleId="FollowedHyperlink">
    <w:name w:val="FollowedHyperlink"/>
    <w:basedOn w:val="DefaultParagraphFont"/>
    <w:uiPriority w:val="99"/>
    <w:semiHidden/>
    <w:unhideWhenUsed/>
    <w:rsid w:val="008E2B53"/>
    <w:rPr>
      <w:color w:val="auto"/>
      <w:u w:val="none"/>
    </w:rPr>
  </w:style>
  <w:style w:type="paragraph" w:customStyle="1" w:styleId="textbold">
    <w:name w:val="text bold"/>
    <w:basedOn w:val="Normal"/>
    <w:link w:val="Emphasis"/>
    <w:uiPriority w:val="7"/>
    <w:qFormat/>
    <w:rsid w:val="004A7498"/>
    <w:pPr>
      <w:framePr w:wrap="around" w:vAnchor="text" w:hAnchor="text" w:y="1"/>
      <w:pBdr>
        <w:top w:val="single" w:sz="12" w:space="0" w:color="auto"/>
        <w:left w:val="single" w:sz="12" w:space="0" w:color="auto"/>
        <w:bottom w:val="single" w:sz="12" w:space="0" w:color="auto"/>
        <w:right w:val="single" w:sz="12" w:space="0" w:color="auto"/>
      </w:pBdr>
      <w:spacing w:line="256" w:lineRule="auto"/>
      <w:ind w:left="720"/>
      <w:jc w:val="both"/>
    </w:pPr>
    <w:rPr>
      <w:b/>
      <w:iCs/>
      <w:sz w:val="22"/>
      <w:u w:val="single"/>
      <w:bdr w:val="single" w:sz="12" w:space="0" w:color="auto"/>
    </w:rPr>
  </w:style>
  <w:style w:type="paragraph" w:styleId="ListParagraph">
    <w:name w:val="List Paragraph"/>
    <w:basedOn w:val="Normal"/>
    <w:uiPriority w:val="99"/>
    <w:unhideWhenUsed/>
    <w:qFormat/>
    <w:rsid w:val="004A1D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shingtonpost.com/news/monkey-cage/wp/2019/01/28/u-s-trade-negotiators-want-to-end-chinas-forced-tech-transfers-that-could-backfire/" TargetMode="External"/><Relationship Id="rId3" Type="http://schemas.openxmlformats.org/officeDocument/2006/relationships/styles" Target="styles.xml"/><Relationship Id="rId7" Type="http://schemas.openxmlformats.org/officeDocument/2006/relationships/hyperlink" Target="https://techcrunch.com/2019/01/31/china-wants-to-keep-its-spot-as-a-leader-in-the-space-race-with-plans-to-launch-30-missio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scmp.com/news/world/united-states-canada/article/2173843/china-has-taken-gloves-its-thefts-us-technology"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Desktop\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41EF69-988E-4DCD-8D8D-D728FC586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TotalTime>
  <Pages>3</Pages>
  <Words>1528</Words>
  <Characters>8712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O'Gorman, Thomas F.</dc:creator>
  <cp:keywords>5.1.1</cp:keywords>
  <dc:description/>
  <cp:lastModifiedBy>David Cram Helwich</cp:lastModifiedBy>
  <cp:revision>2</cp:revision>
  <dcterms:created xsi:type="dcterms:W3CDTF">2019-09-24T01:47:00Z</dcterms:created>
  <dcterms:modified xsi:type="dcterms:W3CDTF">2019-09-24T01:47:00Z</dcterms:modified>
</cp:coreProperties>
</file>